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511D09"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B74549">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2AF637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EC26EA">
        <w:rPr>
          <w:rFonts w:ascii="Century" w:hAnsi="Century"/>
          <w:b/>
        </w:rPr>
        <w:t>5</w:t>
      </w:r>
      <w:r w:rsidR="00D80469">
        <w:rPr>
          <w:rFonts w:ascii="Century" w:hAnsi="Century"/>
          <w:b/>
        </w:rPr>
        <w:t>0</w:t>
      </w:r>
      <w:r w:rsidR="003D6636">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70DF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70DF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916602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0469">
        <w:rPr>
          <w:rFonts w:ascii="Century" w:hAnsi="Century"/>
        </w:rPr>
        <w:t>20 veinte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D6636">
        <w:rPr>
          <w:rFonts w:ascii="Century" w:hAnsi="Century"/>
        </w:rPr>
        <w:t>373505 (tres siete tres cinco cero cinco</w:t>
      </w:r>
      <w:r w:rsidR="00B32FF9">
        <w:rPr>
          <w:rFonts w:ascii="Century" w:hAnsi="Century"/>
        </w:rPr>
        <w:t xml:space="preserve">), de fecha </w:t>
      </w:r>
      <w:r w:rsidR="003D6636">
        <w:rPr>
          <w:rFonts w:ascii="Century" w:hAnsi="Century"/>
        </w:rPr>
        <w:t>17 diecisiete</w:t>
      </w:r>
      <w:r w:rsidR="00B32FF9">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3CC4EBD5"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D80469">
        <w:rPr>
          <w:rFonts w:ascii="Century" w:hAnsi="Century"/>
        </w:rPr>
        <w:t>20 veinte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7F4B7B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80469">
        <w:rPr>
          <w:rFonts w:ascii="Century" w:hAnsi="Century"/>
        </w:rPr>
        <w:t>0</w:t>
      </w:r>
      <w:r w:rsidR="00575541">
        <w:rPr>
          <w:rFonts w:ascii="Century" w:hAnsi="Century"/>
        </w:rPr>
        <w:t>6 seis</w:t>
      </w:r>
      <w:r w:rsidR="00D80469">
        <w:rPr>
          <w:rFonts w:ascii="Century" w:hAnsi="Century"/>
        </w:rPr>
        <w:t xml:space="preserve"> de juni</w:t>
      </w:r>
      <w:r w:rsidR="00200B2B">
        <w:rPr>
          <w:rFonts w:ascii="Century" w:hAnsi="Century"/>
        </w:rPr>
        <w:t>o</w:t>
      </w:r>
      <w:r w:rsidR="00D84836">
        <w:rPr>
          <w:rFonts w:ascii="Century" w:hAnsi="Century"/>
        </w:rPr>
        <w:t xml:space="preserve"> del presente año 2018 dos mil dieciocho, a las 1</w:t>
      </w:r>
      <w:r w:rsidR="00575541">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575541">
        <w:rPr>
          <w:rFonts w:ascii="Century" w:hAnsi="Century"/>
        </w:rPr>
        <w:t>catorce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BF50FD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D6636">
        <w:t>17 diecisiete</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D80469">
        <w:t>20 veinte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462EBEF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D6636">
        <w:rPr>
          <w:rFonts w:ascii="Century" w:hAnsi="Century" w:cs="Calibri"/>
        </w:rPr>
        <w:t>373505 (tres siete tres cinco cero cinco</w:t>
      </w:r>
      <w:r w:rsidR="00B32FF9">
        <w:rPr>
          <w:rFonts w:ascii="Century" w:hAnsi="Century" w:cs="Calibri"/>
        </w:rPr>
        <w:t xml:space="preserve">), de fecha </w:t>
      </w:r>
      <w:r w:rsidR="003D6636">
        <w:rPr>
          <w:rFonts w:ascii="Century" w:hAnsi="Century" w:cs="Calibri"/>
        </w:rPr>
        <w:t>17 diecisiete</w:t>
      </w:r>
      <w:r w:rsidR="00B32FF9">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C0F601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70DF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270DFB">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70DF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70DFB">
        <w:t>(.....)</w:t>
      </w:r>
      <w:r>
        <w:t xml:space="preserve">, </w:t>
      </w:r>
      <w:r w:rsidR="0082696C">
        <w:t>en su</w:t>
      </w:r>
      <w:r>
        <w:t xml:space="preserve"> carácter de </w:t>
      </w:r>
      <w:r w:rsidR="00F12BB5">
        <w:t>representante legal, con facultades para delegar</w:t>
      </w:r>
      <w:r w:rsidR="0082696C">
        <w:t xml:space="preserve">, de la persona moral denominada </w:t>
      </w:r>
      <w:r w:rsidR="00270DF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BD03A3D"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0469">
        <w:rPr>
          <w:lang w:val="es-MX"/>
        </w:rPr>
        <w:t>23</w:t>
      </w:r>
      <w:r w:rsidR="00200B2B">
        <w:rPr>
          <w:lang w:val="es-MX"/>
        </w:rPr>
        <w:t xml:space="preserve"> veinti</w:t>
      </w:r>
      <w:r w:rsidR="00D80469">
        <w:rPr>
          <w:lang w:val="es-MX"/>
        </w:rPr>
        <w:t>trés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70DF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A5760EB" w14:textId="77777777" w:rsidR="00D80469" w:rsidRPr="00575541" w:rsidRDefault="00E41D58" w:rsidP="00D80469">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575541">
        <w:rPr>
          <w:sz w:val="22"/>
        </w:rPr>
        <w:t>“</w:t>
      </w:r>
      <w:r w:rsidR="00D80469" w:rsidRPr="00575541">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052DFE7A" w14:textId="77777777" w:rsidR="00D80469" w:rsidRPr="00575541" w:rsidRDefault="00D80469" w:rsidP="00D80469">
      <w:pPr>
        <w:pStyle w:val="SENTENCIAS"/>
        <w:rPr>
          <w:sz w:val="22"/>
        </w:rPr>
      </w:pPr>
    </w:p>
    <w:p w14:paraId="50883F66" w14:textId="77777777" w:rsidR="00D80469" w:rsidRDefault="00D80469" w:rsidP="00D80469">
      <w:pPr>
        <w:pStyle w:val="SENTENCIAS"/>
      </w:pPr>
    </w:p>
    <w:p w14:paraId="15F504EC" w14:textId="77777777" w:rsidR="00D80469" w:rsidRDefault="00D80469" w:rsidP="00D8046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3CA958B" w14:textId="77777777" w:rsidR="00D80469" w:rsidRDefault="00D80469" w:rsidP="00D80469">
      <w:pPr>
        <w:pStyle w:val="SENTENCIAS"/>
      </w:pPr>
    </w:p>
    <w:p w14:paraId="3DD7DE19" w14:textId="77777777" w:rsidR="00D80469" w:rsidRPr="00575541" w:rsidRDefault="00D80469" w:rsidP="00D80469">
      <w:pPr>
        <w:pStyle w:val="TESISYJURIS"/>
        <w:rPr>
          <w:sz w:val="22"/>
        </w:rPr>
      </w:pPr>
      <w:r w:rsidRPr="00575541">
        <w:rPr>
          <w:b/>
          <w:sz w:val="22"/>
        </w:rPr>
        <w:t>Artículo 261.</w:t>
      </w:r>
      <w:r w:rsidRPr="00575541">
        <w:rPr>
          <w:sz w:val="22"/>
        </w:rPr>
        <w:t xml:space="preserve"> El proceso administrativo es improcedente contra actos o resoluciones:</w:t>
      </w:r>
    </w:p>
    <w:p w14:paraId="1D702E70" w14:textId="77777777" w:rsidR="00D80469" w:rsidRPr="00575541" w:rsidRDefault="00D80469" w:rsidP="00D80469">
      <w:pPr>
        <w:pStyle w:val="TESISYJURIS"/>
        <w:rPr>
          <w:sz w:val="22"/>
        </w:rPr>
      </w:pPr>
    </w:p>
    <w:p w14:paraId="73B251DB" w14:textId="77777777" w:rsidR="00D80469" w:rsidRPr="00575541" w:rsidRDefault="00D80469" w:rsidP="00D80469">
      <w:pPr>
        <w:pStyle w:val="TESISYJURIS"/>
        <w:rPr>
          <w:sz w:val="22"/>
          <w:lang w:val="es-MX"/>
        </w:rPr>
      </w:pPr>
      <w:r w:rsidRPr="00575541">
        <w:rPr>
          <w:sz w:val="22"/>
        </w:rPr>
        <w:t>IV. Que no afecten los intereses jurídicos del actor; …</w:t>
      </w:r>
    </w:p>
    <w:p w14:paraId="1AFB303A" w14:textId="77777777" w:rsidR="00D80469" w:rsidRPr="00575541" w:rsidRDefault="00D80469" w:rsidP="00D80469">
      <w:pPr>
        <w:pStyle w:val="SENTENCIAS"/>
        <w:rPr>
          <w:sz w:val="22"/>
          <w:lang w:val="es-MX"/>
        </w:rPr>
      </w:pPr>
    </w:p>
    <w:p w14:paraId="3175E9AD" w14:textId="77777777" w:rsidR="00D80469" w:rsidRDefault="00D80469" w:rsidP="00D80469">
      <w:pPr>
        <w:pStyle w:val="SENTENCIAS"/>
      </w:pPr>
    </w:p>
    <w:p w14:paraId="13926C10" w14:textId="77777777" w:rsidR="00D80469" w:rsidRDefault="00D80469" w:rsidP="00D80469">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3486FF6" w14:textId="77777777" w:rsidR="00D80469" w:rsidRDefault="00D80469" w:rsidP="00D80469">
      <w:pPr>
        <w:pStyle w:val="SENTENCIAS"/>
      </w:pPr>
    </w:p>
    <w:p w14:paraId="6B9076B6" w14:textId="1BAC033C" w:rsidR="00E276AD" w:rsidRDefault="00D80469" w:rsidP="00D80469">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3D6636">
        <w:t>373505 (tres siete tres cinco cero cinco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270DFB">
        <w:t>(.....)</w:t>
      </w:r>
      <w:r w:rsidR="00E276AD" w:rsidRPr="00E276AD">
        <w:t>”, lo anterior, con la copia certificada de la tarjeta de circulación, que contiene como datos lo</w:t>
      </w:r>
      <w:r w:rsidR="00D43E49">
        <w:t>s</w:t>
      </w:r>
      <w:r w:rsidR="00E276AD" w:rsidRPr="00E276AD">
        <w:t xml:space="preserve"> siguientes: Datos del propietario: </w:t>
      </w:r>
      <w:r w:rsidR="00270DFB">
        <w:t>(.....)</w:t>
      </w:r>
      <w:r w:rsidR="00E276AD" w:rsidRPr="00E276AD">
        <w:t>; clase autobús; modelo 20</w:t>
      </w:r>
      <w:r w:rsidR="003D6636">
        <w:t>11</w:t>
      </w:r>
      <w:r w:rsidR="00E276AD" w:rsidRPr="00E276AD">
        <w:t xml:space="preserve"> dos mil </w:t>
      </w:r>
      <w:r w:rsidR="003D6636">
        <w:t>o</w:t>
      </w:r>
      <w:r>
        <w:t>n</w:t>
      </w:r>
      <w:r w:rsidR="003D6636">
        <w:t>c</w:t>
      </w:r>
      <w:r w:rsidR="001456AD">
        <w:t>e</w:t>
      </w:r>
      <w:r w:rsidR="00E276AD" w:rsidRPr="00E276AD">
        <w:t xml:space="preserve">; placa </w:t>
      </w:r>
      <w:r w:rsidR="003D6636">
        <w:t>748345D (siete cuatro ocho tres cuatro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3D6636">
        <w:t>748345D (siete cuatro ocho tres cuatro cinco letra D</w:t>
      </w:r>
      <w:r w:rsidR="00D43E49">
        <w:t>)</w:t>
      </w:r>
      <w:r w:rsidR="00E276AD">
        <w:t xml:space="preserve">, </w:t>
      </w:r>
      <w:r w:rsidR="00E276AD" w:rsidRPr="00861993">
        <w:t>y en el recuadro de concesionario o permisionario en el que se establece como tal a “</w:t>
      </w:r>
      <w:r w:rsidR="00270DFB">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3D6636">
        <w:t>7537971 (Letra A letra A siete cinco tres siete nueve siete uno</w:t>
      </w:r>
      <w:r w:rsidR="00E276AD">
        <w:t>)</w:t>
      </w:r>
      <w:r w:rsidR="00E276AD" w:rsidRPr="00861993">
        <w:t xml:space="preserve">, de </w:t>
      </w:r>
      <w:r w:rsidR="005A744B">
        <w:t xml:space="preserve">fecha </w:t>
      </w:r>
      <w:r w:rsidR="00391188">
        <w:t xml:space="preserve">24 veinticuatro de febrero </w:t>
      </w:r>
      <w:r w:rsidR="00E276AD" w:rsidRPr="00945DF7">
        <w:t xml:space="preserve">de </w:t>
      </w:r>
      <w:r w:rsidR="00757FEA" w:rsidRPr="00945DF7">
        <w:t>2018 dos mil dieciocho</w:t>
      </w:r>
      <w:r w:rsidR="00E276AD" w:rsidRPr="00945DF7">
        <w:t xml:space="preserve">, expedido a nombre de </w:t>
      </w:r>
      <w:r w:rsidR="00270DFB">
        <w:t>(.....)</w:t>
      </w:r>
      <w:r w:rsidR="00E276AD" w:rsidRPr="00945DF7">
        <w:t xml:space="preserve">, placa </w:t>
      </w:r>
      <w:r w:rsidR="003D6636">
        <w:t>748345D (siete cuatro ocho tres cuatro cinco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391188">
        <w:t>------------------------------------------------------------------------------------</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3610FACC" w:rsidR="00E276AD" w:rsidRPr="00C8316D" w:rsidRDefault="00E276AD" w:rsidP="00E276AD">
      <w:pPr>
        <w:pStyle w:val="TESISYJURIS"/>
      </w:pPr>
      <w:r w:rsidRPr="00C8316D">
        <w:t>VII-J-SS-67</w:t>
      </w:r>
      <w:r w:rsidR="00575541">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2218D234"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D38C59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3D6636">
        <w:t>7537971 (Letra A letra A siete cinco tres siete nueve siete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1AC989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70DFB">
        <w:rPr>
          <w:b/>
        </w:rPr>
        <w:t>(.....)</w:t>
      </w:r>
      <w:r w:rsidR="00AC2581">
        <w:rPr>
          <w:b/>
        </w:rPr>
        <w:t xml:space="preserve">, </w:t>
      </w:r>
      <w:r w:rsidR="00AC2581">
        <w:t xml:space="preserve">como representante legal de la persona moral </w:t>
      </w:r>
      <w:r w:rsidR="00270DFB">
        <w:t>(.....)</w:t>
      </w:r>
      <w:r w:rsidR="00AC2581">
        <w:t>, t</w:t>
      </w:r>
      <w:r w:rsidRPr="00297106">
        <w:t>uvo conocimiento de que se le</w:t>
      </w:r>
      <w:r w:rsidR="003275CF">
        <w:t xml:space="preserve">vantó el acta de infracción </w:t>
      </w:r>
      <w:r w:rsidR="003D6636">
        <w:t>373505 (tres siete tres cinco cero cinco</w:t>
      </w:r>
      <w:r w:rsidR="006C5A2C">
        <w:t>)</w:t>
      </w:r>
      <w:r w:rsidR="00AC2581" w:rsidRPr="00520467">
        <w:t xml:space="preserve">, en fecha </w:t>
      </w:r>
      <w:r w:rsidR="003D6636">
        <w:t>17 diecisiete</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5914AA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3D6636">
        <w:t>7537971 (Letra A letra A siete cinco tres siete nueve siete uno</w:t>
      </w:r>
      <w:r w:rsidR="001B2937">
        <w:t>)</w:t>
      </w:r>
      <w:r w:rsidRPr="00520467">
        <w:t xml:space="preserve">, de </w:t>
      </w:r>
      <w:r w:rsidR="005A744B">
        <w:t xml:space="preserve">fecha </w:t>
      </w:r>
      <w:r w:rsidR="00391188">
        <w:t xml:space="preserve">24 veinticuatro de febrero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p>
    <w:p w14:paraId="67330E0E" w14:textId="77777777" w:rsidR="00AC2581" w:rsidRDefault="00AC2581" w:rsidP="00AE5576">
      <w:pPr>
        <w:pStyle w:val="SENTENCIAS"/>
      </w:pPr>
    </w:p>
    <w:p w14:paraId="5BF79540" w14:textId="3E54F68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3D6636">
        <w:t>373505 (tres siete tres cinco cero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3181667" w:rsidR="00EB2C55" w:rsidRPr="00575541" w:rsidRDefault="00EB2C55" w:rsidP="00EB2C55">
      <w:pPr>
        <w:pStyle w:val="TESISYJURIS"/>
        <w:rPr>
          <w:rFonts w:cs="Calibri"/>
          <w:sz w:val="22"/>
        </w:rPr>
      </w:pPr>
      <w:r w:rsidRPr="00575541">
        <w:rPr>
          <w:b/>
          <w:sz w:val="22"/>
        </w:rPr>
        <w:t xml:space="preserve">CONCEPTOS DE VIOLACIÓN. EL JUEZ NO ESTÁ OBLIGADO A TRANSCRIBIRLOS. </w:t>
      </w:r>
      <w:r w:rsidRPr="0057554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75541">
        <w:rPr>
          <w:rFonts w:cs="Calibri"/>
          <w:sz w:val="22"/>
        </w:rPr>
        <w:t>SEGUNDO TRIBUNAL COLEGIADO DEL SEXTO CIRCUITO. No. Registro: 196,477. Jurisprudencia, Materia(s): Común, Novena Época, Instancia: Tribunales Colegiados de Circuito, Fuente: Semanario Judicial de la Federación y su Gaceta. VII, Abril de 1998, Te</w:t>
      </w:r>
      <w:r w:rsidR="00575541">
        <w:rPr>
          <w:rFonts w:cs="Calibri"/>
          <w:sz w:val="22"/>
        </w:rPr>
        <w:t>sis: VI.2o. J/129. Página: 599.</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0B7FE1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D6636">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BDC2BE4" w:rsidR="00B07098" w:rsidRPr="00AD1EA5" w:rsidRDefault="00B07098" w:rsidP="00A36F62">
      <w:pPr>
        <w:pStyle w:val="SENTENCIAS"/>
        <w:rPr>
          <w:i/>
          <w:sz w:val="22"/>
        </w:rPr>
      </w:pPr>
      <w:r>
        <w:t xml:space="preserve">De manera general en el </w:t>
      </w:r>
      <w:r w:rsidR="003D6636">
        <w:t>SEGUNDO</w:t>
      </w:r>
      <w:r w:rsidR="00593667">
        <w:t xml:space="preserve"> </w:t>
      </w:r>
      <w:r w:rsidR="00507503">
        <w:t xml:space="preserve">de sus agravios manifiesta: </w:t>
      </w:r>
      <w:r w:rsidR="00507503" w:rsidRPr="00AD1EA5">
        <w:rPr>
          <w:sz w:val="22"/>
        </w:rPr>
        <w:t>“</w:t>
      </w:r>
      <w:r w:rsidR="008F0A44" w:rsidRPr="00AD1EA5">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D1EA5">
        <w:rPr>
          <w:i/>
          <w:sz w:val="22"/>
        </w:rPr>
        <w:t xml:space="preserve">… </w:t>
      </w:r>
      <w:r w:rsidR="00BC7756" w:rsidRPr="00AD1EA5">
        <w:rPr>
          <w:i/>
          <w:sz w:val="22"/>
        </w:rPr>
        <w:t>Omitió describir detallada y razonadamente las circunstancias de lugar, de tiempo, de los hechos y las razones lógico jurídicas inmediatas que hacen aplicable al c</w:t>
      </w:r>
      <w:r w:rsidR="001331D3" w:rsidRPr="00AD1EA5">
        <w:rPr>
          <w:i/>
          <w:sz w:val="22"/>
        </w:rPr>
        <w:t>a</w:t>
      </w:r>
      <w:r w:rsidR="00BC7756" w:rsidRPr="00AD1EA5">
        <w:rPr>
          <w:i/>
          <w:sz w:val="22"/>
        </w:rPr>
        <w:t>so concreto, la norma jurídica que invocó como fundamento. […] No acredito haberse cerciorado en flagrancia de la hipotética infracción […]</w:t>
      </w:r>
      <w:r w:rsidR="00A36F62" w:rsidRPr="00AD1EA5">
        <w:rPr>
          <w:i/>
          <w:sz w:val="22"/>
        </w:rPr>
        <w:t xml:space="preserve"> </w:t>
      </w:r>
      <w:r w:rsidR="00F22A52" w:rsidRPr="00AD1EA5">
        <w:rPr>
          <w:i/>
          <w:sz w:val="22"/>
        </w:rPr>
        <w:t xml:space="preserve">No argumentó, ni mucho menos probó de forma alguna, el procedimiento por medio del cual pudo corroborar que supuestamente la unidad </w:t>
      </w:r>
      <w:r w:rsidR="00540DDC" w:rsidRPr="00AD1EA5">
        <w:rPr>
          <w:i/>
          <w:sz w:val="22"/>
        </w:rPr>
        <w:t>[…]</w:t>
      </w:r>
      <w:r w:rsidR="00F22A52" w:rsidRPr="00AD1EA5">
        <w:rPr>
          <w:i/>
          <w:sz w:val="22"/>
        </w:rPr>
        <w:t xml:space="preserve"> se encontraba obligada y que haya incumplido con el servicio de transporte. </w:t>
      </w:r>
      <w:r w:rsidR="00540DDC" w:rsidRPr="00AD1EA5">
        <w:rPr>
          <w:i/>
          <w:sz w:val="22"/>
        </w:rPr>
        <w:t xml:space="preserve">De igual forma No indicó, en su caso, cuales debieron ser los horarios, rutas, itinerarios o frecuencias […] No </w:t>
      </w:r>
      <w:r w:rsidR="002E0D68" w:rsidRPr="00AD1EA5">
        <w:rPr>
          <w:i/>
          <w:sz w:val="22"/>
        </w:rPr>
        <w:t xml:space="preserve">precisó en donde se ubicó materialmente, para poder observar de forma objetiva y concluyente la realización de un hecho o la consumación de una omisión </w:t>
      </w:r>
      <w:r w:rsidR="00540DDC" w:rsidRPr="00AD1EA5">
        <w:rPr>
          <w:i/>
          <w:sz w:val="22"/>
        </w:rPr>
        <w:t>[…]</w:t>
      </w:r>
      <w:r w:rsidR="002E0D68" w:rsidRPr="00AD1EA5">
        <w:rPr>
          <w:i/>
          <w:sz w:val="22"/>
        </w:rPr>
        <w:t xml:space="preserve"> </w:t>
      </w:r>
      <w:r w:rsidR="006774CF" w:rsidRPr="00AD1EA5">
        <w:rPr>
          <w:i/>
          <w:sz w:val="22"/>
        </w:rPr>
        <w:t>Omitió</w:t>
      </w:r>
      <w:r w:rsidR="00540DDC" w:rsidRPr="00AD1EA5">
        <w:rPr>
          <w:i/>
          <w:sz w:val="22"/>
        </w:rPr>
        <w:t xml:space="preserve"> precisar, cono es que lle</w:t>
      </w:r>
      <w:r w:rsidR="006774CF" w:rsidRPr="00AD1EA5">
        <w:rPr>
          <w:i/>
          <w:sz w:val="22"/>
        </w:rPr>
        <w:t>g</w:t>
      </w:r>
      <w:r w:rsidR="00540DDC" w:rsidRPr="00AD1EA5">
        <w:rPr>
          <w:i/>
          <w:sz w:val="22"/>
        </w:rPr>
        <w:t xml:space="preserve">a a la conclusión de que existió molestias en los usuario </w:t>
      </w:r>
      <w:r w:rsidR="00F22A52" w:rsidRPr="00AD1EA5">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D1EA5">
        <w:rPr>
          <w:i/>
          <w:sz w:val="22"/>
        </w:rPr>
        <w:t>[…]</w:t>
      </w:r>
      <w:r w:rsidR="00821F78" w:rsidRPr="00AD1EA5">
        <w:rPr>
          <w:i/>
          <w:sz w:val="22"/>
        </w:rPr>
        <w:t>”.</w:t>
      </w:r>
    </w:p>
    <w:p w14:paraId="4C4DED60" w14:textId="0AC8270B" w:rsidR="00F22A52" w:rsidRPr="00AD1EA5"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ACAAD6D" w:rsidR="008B40CC" w:rsidRDefault="008B40CC" w:rsidP="008B40CC">
      <w:pPr>
        <w:pStyle w:val="SENTENCIAS"/>
      </w:pPr>
      <w:r>
        <w:t xml:space="preserve">Así las cosas, de la boleta de infracción con folio </w:t>
      </w:r>
      <w:r w:rsidR="003D6636">
        <w:t>373505 (tres siete tres cinco cero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D1EA5" w:rsidRDefault="008B40CC" w:rsidP="00DA2C92">
      <w:pPr>
        <w:pStyle w:val="TESISYJURIS"/>
        <w:rPr>
          <w:sz w:val="22"/>
          <w:lang w:val="es-MX"/>
        </w:rPr>
      </w:pPr>
      <w:r w:rsidRPr="00AD1EA5">
        <w:rPr>
          <w:b/>
          <w:sz w:val="22"/>
          <w:lang w:val="es-MX"/>
        </w:rPr>
        <w:t xml:space="preserve">Artículo 206.- </w:t>
      </w:r>
      <w:r w:rsidRPr="00AD1EA5">
        <w:rPr>
          <w:sz w:val="22"/>
          <w:lang w:val="es-MX"/>
        </w:rPr>
        <w:t>Los conductores de los vehículos afectos a la prestación del servicio, tendrán las siguientes obligaciones:</w:t>
      </w:r>
    </w:p>
    <w:p w14:paraId="38206BCF" w14:textId="77777777" w:rsidR="008B40CC" w:rsidRPr="00AD1EA5" w:rsidRDefault="008B40CC" w:rsidP="00DA2C92">
      <w:pPr>
        <w:pStyle w:val="TESISYJURIS"/>
        <w:rPr>
          <w:sz w:val="22"/>
          <w:lang w:val="es-MX"/>
        </w:rPr>
      </w:pPr>
    </w:p>
    <w:p w14:paraId="1F0C28BB" w14:textId="7E016D58" w:rsidR="00DA2C92" w:rsidRPr="00AD1EA5" w:rsidRDefault="00DA2C92" w:rsidP="00DA2C92">
      <w:pPr>
        <w:pStyle w:val="TESISYJURIS"/>
        <w:rPr>
          <w:sz w:val="22"/>
          <w:lang w:val="es-MX"/>
        </w:rPr>
      </w:pPr>
      <w:r w:rsidRPr="00AD1EA5">
        <w:rPr>
          <w:sz w:val="22"/>
          <w:lang w:val="es-MX"/>
        </w:rPr>
        <w:t>[…]</w:t>
      </w:r>
    </w:p>
    <w:p w14:paraId="7991C48E" w14:textId="77777777" w:rsidR="00DA2C92" w:rsidRPr="00AD1EA5" w:rsidRDefault="00DA2C92" w:rsidP="00DA2C92">
      <w:pPr>
        <w:pStyle w:val="TESISYJURIS"/>
        <w:rPr>
          <w:sz w:val="22"/>
          <w:lang w:val="es-MX"/>
        </w:rPr>
      </w:pPr>
    </w:p>
    <w:p w14:paraId="5E7BE0B5" w14:textId="159EA8F3" w:rsidR="008B40CC" w:rsidRPr="00AD1EA5" w:rsidRDefault="00DA2C92" w:rsidP="00DA2C92">
      <w:pPr>
        <w:pStyle w:val="TESISYJURIS"/>
        <w:rPr>
          <w:sz w:val="22"/>
          <w:lang w:val="es-MX"/>
        </w:rPr>
      </w:pPr>
      <w:r w:rsidRPr="00AD1EA5">
        <w:rPr>
          <w:sz w:val="22"/>
          <w:lang w:val="es-MX"/>
        </w:rPr>
        <w:t xml:space="preserve">II. </w:t>
      </w:r>
      <w:r w:rsidR="008B40CC" w:rsidRPr="00AD1EA5">
        <w:rPr>
          <w:sz w:val="22"/>
          <w:lang w:val="es-MX"/>
        </w:rPr>
        <w:t>Cumplir con los horarios, rutas, itinerarios y frecuencias autorizadas en la prestación del servicio;</w:t>
      </w:r>
    </w:p>
    <w:p w14:paraId="62FE6EDA" w14:textId="7B29DA5B" w:rsidR="008B40CC" w:rsidRPr="00AD1EA5"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568F81E8"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3D6636">
        <w:rPr>
          <w:i/>
          <w:lang w:val="es-MX"/>
        </w:rPr>
        <w:t>Por perdida del primer servicio salida programada de la terminal San Juan Bosco 06:37 no salió ninguna unidad programada en el horario servicio #05 de acuerdo al plan de operación vigente causando molestias al usuario al momento</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007538F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70DFB">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130A14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391188">
        <w:t xml:space="preserve">la actora incumple con el </w:t>
      </w:r>
      <w:r w:rsidR="003D6636">
        <w:t xml:space="preserve">primer </w:t>
      </w:r>
      <w:r w:rsidR="00391188">
        <w:t>servicio</w:t>
      </w:r>
      <w:r w:rsidR="00C24C85">
        <w:t>, ya que solo se limita a referir que</w:t>
      </w:r>
      <w:r w:rsidR="00391188">
        <w:t xml:space="preserve"> tenía programado un horario de las </w:t>
      </w:r>
      <w:r w:rsidR="003D6636">
        <w:t>seis horas con treinta y siete</w:t>
      </w:r>
      <w:r w:rsidR="00391188">
        <w:t xml:space="preserve"> minutos </w:t>
      </w:r>
      <w:r w:rsidR="003D6636">
        <w:t>al no presentarse ninguna unidad</w:t>
      </w:r>
      <w:r w:rsidR="00391188">
        <w:t xml:space="preserve">, es decir, omite precisar y detallar como es que detecta que el servicio no se presta,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C13025">
        <w:t>-------</w:t>
      </w:r>
      <w:r w:rsidR="0039118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D1EA5" w:rsidRDefault="0098302F" w:rsidP="0098302F">
      <w:pPr>
        <w:pStyle w:val="TESISYJURIS"/>
        <w:rPr>
          <w:sz w:val="22"/>
        </w:rPr>
      </w:pPr>
      <w:r w:rsidRPr="00AD1EA5">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71145B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D6636">
        <w:t>373505 (tres siete tres cinco cero cinco</w:t>
      </w:r>
      <w:r w:rsidR="00B32FF9">
        <w:t xml:space="preserve">), de fecha </w:t>
      </w:r>
      <w:r w:rsidR="003D6636">
        <w:t>17 diecisiete</w:t>
      </w:r>
      <w:r w:rsidR="00B32FF9">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AD1EA5" w:rsidRDefault="00946409" w:rsidP="006774CF">
      <w:pPr>
        <w:pStyle w:val="TESISYJURIS"/>
        <w:rPr>
          <w:sz w:val="22"/>
        </w:rPr>
      </w:pPr>
      <w:r w:rsidRPr="00AD1EA5">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D1EA5">
        <w:rPr>
          <w:sz w:val="22"/>
        </w:rPr>
        <w:t>a</w:t>
      </w:r>
      <w:r w:rsidRPr="00AD1EA5">
        <w:rPr>
          <w:sz w:val="22"/>
        </w:rPr>
        <w:t>bril de 1991, página 125</w:t>
      </w:r>
      <w:r w:rsidR="00F5466B" w:rsidRPr="00AD1EA5">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759802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3D6636">
        <w:t>7537971 (Letra A letra A siete cinco tres siete nueve siete uno</w:t>
      </w:r>
      <w:r w:rsidR="00E8493D">
        <w:t xml:space="preserve">), de fecha </w:t>
      </w:r>
      <w:r w:rsidR="00391188">
        <w:t xml:space="preserve">24 veinticuatro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270DF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7A05DCB0" w:rsidR="00F5622C" w:rsidRPr="00C16795" w:rsidRDefault="00F5622C" w:rsidP="00C16795">
      <w:pPr>
        <w:pStyle w:val="RESOLUCIONES"/>
      </w:pPr>
      <w:r w:rsidRPr="00C16795">
        <w:t xml:space="preserve">Devolución que deberá realizarse dentro de los </w:t>
      </w:r>
      <w:r w:rsidR="00391188">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5B509D6E" w:rsidR="00705AB2" w:rsidRPr="00AD1EA5" w:rsidRDefault="00D6760D" w:rsidP="000F758B">
      <w:pPr>
        <w:pStyle w:val="TESISYJURIS"/>
        <w:rPr>
          <w:sz w:val="22"/>
        </w:rPr>
      </w:pPr>
      <w:r w:rsidRPr="00AD1EA5">
        <w:rPr>
          <w:b/>
          <w:sz w:val="22"/>
        </w:rPr>
        <w:t>DEVOLUCIÓN DEL PAGO DE LO INDEBIDO. CORRESPONDE A LA AUTORIDAD DE LA QUE EMANÓ EL ACTO ANULADO, REALIZAR LAS GESTIONES PARA.</w:t>
      </w:r>
      <w:r w:rsidRPr="00AD1EA5">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6BB030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3D6636">
        <w:rPr>
          <w:rFonts w:ascii="Century" w:hAnsi="Century" w:cs="Calibri"/>
          <w:b/>
        </w:rPr>
        <w:t>373505 (tres siete tres cinco cero cinco</w:t>
      </w:r>
      <w:r w:rsidR="00B32FF9">
        <w:rPr>
          <w:rFonts w:ascii="Century" w:hAnsi="Century" w:cs="Calibri"/>
          <w:b/>
        </w:rPr>
        <w:t xml:space="preserve">), </w:t>
      </w:r>
      <w:r w:rsidR="00B32FF9" w:rsidRPr="003837F6">
        <w:rPr>
          <w:rFonts w:ascii="Century" w:hAnsi="Century" w:cs="Calibri"/>
        </w:rPr>
        <w:t xml:space="preserve">de fecha </w:t>
      </w:r>
      <w:r w:rsidR="003D6636">
        <w:rPr>
          <w:rFonts w:ascii="Century" w:hAnsi="Century" w:cs="Calibri"/>
        </w:rPr>
        <w:t>17 diecisiete</w:t>
      </w:r>
      <w:r w:rsidR="00B32FF9">
        <w:rPr>
          <w:rFonts w:ascii="Century" w:hAnsi="Century" w:cs="Calibri"/>
          <w:b/>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AD1EA5">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500D785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755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F68E" w14:textId="77777777" w:rsidR="00937222" w:rsidRDefault="00937222">
      <w:r>
        <w:separator/>
      </w:r>
    </w:p>
  </w:endnote>
  <w:endnote w:type="continuationSeparator" w:id="0">
    <w:p w14:paraId="3D7E72CA" w14:textId="77777777" w:rsidR="00937222" w:rsidRDefault="00937222">
      <w:r>
        <w:continuationSeparator/>
      </w:r>
    </w:p>
  </w:endnote>
  <w:endnote w:type="continuationNotice" w:id="1">
    <w:p w14:paraId="10412797" w14:textId="77777777" w:rsidR="00937222" w:rsidRDefault="00937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28D88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722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722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64A1A" w14:textId="77777777" w:rsidR="00937222" w:rsidRDefault="00937222">
      <w:r>
        <w:separator/>
      </w:r>
    </w:p>
  </w:footnote>
  <w:footnote w:type="continuationSeparator" w:id="0">
    <w:p w14:paraId="52AF4566" w14:textId="77777777" w:rsidR="00937222" w:rsidRDefault="00937222">
      <w:r>
        <w:continuationSeparator/>
      </w:r>
    </w:p>
  </w:footnote>
  <w:footnote w:type="continuationNotice" w:id="1">
    <w:p w14:paraId="6EDC2008" w14:textId="77777777" w:rsidR="00937222" w:rsidRDefault="009372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3B7248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B74549">
      <w:rPr>
        <w:color w:val="7F7F7F" w:themeColor="text1" w:themeTint="80"/>
      </w:rPr>
      <w:t>0</w:t>
    </w:r>
    <w:r w:rsidR="005C78B6">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215E"/>
    <w:rsid w:val="00266B1D"/>
    <w:rsid w:val="00270DFB"/>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0EF0"/>
    <w:rsid w:val="00372E14"/>
    <w:rsid w:val="0037419B"/>
    <w:rsid w:val="00380546"/>
    <w:rsid w:val="003837F6"/>
    <w:rsid w:val="00391188"/>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D6636"/>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5541"/>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8B6"/>
    <w:rsid w:val="005C7F15"/>
    <w:rsid w:val="005D155D"/>
    <w:rsid w:val="005D48BA"/>
    <w:rsid w:val="005D4DE5"/>
    <w:rsid w:val="005D53EB"/>
    <w:rsid w:val="005D645B"/>
    <w:rsid w:val="005F2016"/>
    <w:rsid w:val="005F443F"/>
    <w:rsid w:val="005F6232"/>
    <w:rsid w:val="00605B32"/>
    <w:rsid w:val="00606E9B"/>
    <w:rsid w:val="0061011B"/>
    <w:rsid w:val="006134B7"/>
    <w:rsid w:val="00613884"/>
    <w:rsid w:val="006158FA"/>
    <w:rsid w:val="006221F3"/>
    <w:rsid w:val="00625639"/>
    <w:rsid w:val="00626F09"/>
    <w:rsid w:val="00643FC3"/>
    <w:rsid w:val="006457DD"/>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37222"/>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1EA5"/>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4549"/>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1AEC0-212D-4C8A-BA35-7727202F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5505</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2019-01-31T17:16:00Z</dcterms:created>
  <dcterms:modified xsi:type="dcterms:W3CDTF">2019-01-31T17:16:00Z</dcterms:modified>
</cp:coreProperties>
</file>